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3C82" w14:textId="1C6C08CE" w:rsidR="00414048" w:rsidRPr="00414048" w:rsidRDefault="00414048" w:rsidP="00414048">
      <w:pPr>
        <w:spacing w:after="0" w:line="330" w:lineRule="atLeast"/>
        <w:jc w:val="center"/>
        <w:textAlignment w:val="baseline"/>
        <w:outlineLvl w:val="1"/>
        <w:rPr>
          <w:rFonts w:ascii="Arial" w:eastAsia="Times New Roman" w:hAnsi="Arial" w:cs="Arial"/>
          <w:b/>
          <w:bCs/>
          <w:color w:val="000000"/>
          <w:sz w:val="27"/>
          <w:szCs w:val="27"/>
          <w:lang w:eastAsia="sk-SK"/>
        </w:rPr>
      </w:pPr>
      <w:r w:rsidRPr="00414048">
        <w:rPr>
          <w:rFonts w:ascii="Arial" w:eastAsia="Times New Roman" w:hAnsi="Arial" w:cs="Arial"/>
          <w:b/>
          <w:bCs/>
          <w:color w:val="000000"/>
          <w:sz w:val="27"/>
          <w:szCs w:val="27"/>
          <w:bdr w:val="none" w:sz="0" w:space="0" w:color="auto" w:frame="1"/>
          <w:lang w:eastAsia="sk-SK"/>
        </w:rPr>
        <w:t xml:space="preserve">Informačná povinnosť </w:t>
      </w:r>
      <w:r>
        <w:rPr>
          <w:rFonts w:ascii="Arial" w:eastAsia="Times New Roman" w:hAnsi="Arial" w:cs="Arial"/>
          <w:b/>
          <w:bCs/>
          <w:color w:val="000000"/>
          <w:sz w:val="27"/>
          <w:szCs w:val="27"/>
          <w:bdr w:val="none" w:sz="0" w:space="0" w:color="auto" w:frame="1"/>
          <w:lang w:eastAsia="sk-SK"/>
        </w:rPr>
        <w:t>Úradu pre úzmené plánovanie a výstavbu</w:t>
      </w:r>
      <w:r w:rsidRPr="00414048">
        <w:rPr>
          <w:rFonts w:ascii="Arial" w:eastAsia="Times New Roman" w:hAnsi="Arial" w:cs="Arial"/>
          <w:b/>
          <w:bCs/>
          <w:color w:val="000000"/>
          <w:sz w:val="27"/>
          <w:szCs w:val="27"/>
          <w:bdr w:val="none" w:sz="0" w:space="0" w:color="auto" w:frame="1"/>
          <w:lang w:eastAsia="sk-SK"/>
        </w:rPr>
        <w:t xml:space="preserve"> Slovenskej republiky</w:t>
      </w:r>
    </w:p>
    <w:p w14:paraId="457EDC3C" w14:textId="77777777" w:rsidR="001E0AE1" w:rsidRPr="001E0AE1" w:rsidRDefault="001E0AE1" w:rsidP="001E0AE1">
      <w:pPr>
        <w:shd w:val="clear" w:color="auto" w:fill="FFFFFF"/>
        <w:spacing w:after="0" w:line="270" w:lineRule="atLeast"/>
        <w:jc w:val="center"/>
        <w:textAlignment w:val="baseline"/>
        <w:rPr>
          <w:rFonts w:ascii="Arial" w:eastAsia="Times New Roman" w:hAnsi="Arial" w:cs="Arial"/>
          <w:color w:val="000000"/>
          <w:sz w:val="18"/>
          <w:szCs w:val="18"/>
          <w:lang w:eastAsia="sk-SK"/>
        </w:rPr>
      </w:pPr>
      <w:r w:rsidRPr="001E0AE1">
        <w:rPr>
          <w:rFonts w:ascii="Arial" w:eastAsia="Times New Roman" w:hAnsi="Arial" w:cs="Arial"/>
          <w:color w:val="000000"/>
          <w:sz w:val="18"/>
          <w:szCs w:val="18"/>
          <w:lang w:eastAsia="sk-SK"/>
        </w:rPr>
        <w:t>Tomášiková 14366/64A , 831 04 Bratislava telefón: 02/..........., mail: ...........................</w:t>
      </w:r>
    </w:p>
    <w:p w14:paraId="40613D50" w14:textId="2ED3C642" w:rsidR="00414048" w:rsidRPr="00414048" w:rsidRDefault="001E0AE1" w:rsidP="001E0AE1">
      <w:pPr>
        <w:shd w:val="clear" w:color="auto" w:fill="FFFFFF"/>
        <w:spacing w:after="0" w:line="270" w:lineRule="atLeast"/>
        <w:jc w:val="center"/>
        <w:textAlignment w:val="baseline"/>
        <w:rPr>
          <w:rFonts w:ascii="Arial" w:eastAsia="Times New Roman" w:hAnsi="Arial" w:cs="Arial"/>
          <w:color w:val="000000"/>
          <w:sz w:val="18"/>
          <w:szCs w:val="18"/>
          <w:lang w:eastAsia="sk-SK"/>
        </w:rPr>
      </w:pPr>
      <w:r w:rsidRPr="001E0AE1">
        <w:rPr>
          <w:rFonts w:ascii="Arial" w:eastAsia="Times New Roman" w:hAnsi="Arial" w:cs="Arial"/>
          <w:color w:val="000000"/>
          <w:sz w:val="18"/>
          <w:szCs w:val="18"/>
          <w:lang w:eastAsia="sk-SK"/>
        </w:rPr>
        <w:t>Zodpovedná osoba (DPO): ivana.pukajova@stavebnyurad.gov.sk, 00421 904 389 270</w:t>
      </w:r>
      <w:r w:rsidR="00414048" w:rsidRPr="00414048">
        <w:rPr>
          <w:rFonts w:ascii="Arial" w:eastAsia="Times New Roman" w:hAnsi="Arial" w:cs="Arial"/>
          <w:color w:val="000000"/>
          <w:sz w:val="18"/>
          <w:szCs w:val="18"/>
          <w:lang w:eastAsia="sk-SK"/>
        </w:rPr>
        <w:br/>
        <w:t> </w:t>
      </w:r>
    </w:p>
    <w:p w14:paraId="6D7A0A17" w14:textId="59A487E9" w:rsidR="00414048" w:rsidRDefault="00414048" w:rsidP="00D569A0">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414048">
        <w:rPr>
          <w:rFonts w:ascii="Arial" w:eastAsia="Times New Roman" w:hAnsi="Arial" w:cs="Arial"/>
          <w:color w:val="000000"/>
          <w:sz w:val="18"/>
          <w:szCs w:val="18"/>
          <w:lang w:eastAsia="sk-SK"/>
        </w:rPr>
        <w:t xml:space="preserve">Pri realizácii úloh a povinností </w:t>
      </w:r>
      <w:r w:rsidR="00FB1DFF">
        <w:rPr>
          <w:rFonts w:ascii="Arial" w:eastAsia="Times New Roman" w:hAnsi="Arial" w:cs="Arial"/>
          <w:color w:val="000000"/>
          <w:sz w:val="18"/>
          <w:szCs w:val="18"/>
          <w:lang w:eastAsia="sk-SK"/>
        </w:rPr>
        <w:t>Úradu pre územné plánovanie a výstavbu</w:t>
      </w:r>
      <w:r w:rsidRPr="00414048">
        <w:rPr>
          <w:rFonts w:ascii="Arial" w:eastAsia="Times New Roman" w:hAnsi="Arial" w:cs="Arial"/>
          <w:color w:val="000000"/>
          <w:sz w:val="18"/>
          <w:szCs w:val="18"/>
          <w:lang w:eastAsia="sk-SK"/>
        </w:rPr>
        <w:t xml:space="preserve"> Slovenskej republiky (ďalej len „</w:t>
      </w:r>
      <w:r w:rsidR="00FB1DFF">
        <w:rPr>
          <w:rFonts w:ascii="Arial" w:eastAsia="Times New Roman" w:hAnsi="Arial" w:cs="Arial"/>
          <w:color w:val="000000"/>
          <w:sz w:val="18"/>
          <w:szCs w:val="18"/>
          <w:lang w:eastAsia="sk-SK"/>
        </w:rPr>
        <w:t>úrad</w:t>
      </w:r>
      <w:r w:rsidRPr="00414048">
        <w:rPr>
          <w:rFonts w:ascii="Arial" w:eastAsia="Times New Roman" w:hAnsi="Arial" w:cs="Arial"/>
          <w:color w:val="000000"/>
          <w:sz w:val="18"/>
          <w:szCs w:val="18"/>
          <w:lang w:eastAsia="sk-SK"/>
        </w:rPr>
        <w:t xml:space="preserve">) ako ústredného orgánu štátnej správy získavame Vaše osobné údaje a spracúvame v rámci plnenia povinností. Pri spracúvaní osobných údajov </w:t>
      </w:r>
      <w:r w:rsidR="00BD5D8B">
        <w:rPr>
          <w:rFonts w:ascii="Arial" w:eastAsia="Times New Roman" w:hAnsi="Arial" w:cs="Arial"/>
          <w:color w:val="000000"/>
          <w:sz w:val="18"/>
          <w:szCs w:val="18"/>
          <w:lang w:eastAsia="sk-SK"/>
        </w:rPr>
        <w:t xml:space="preserve">úradom </w:t>
      </w:r>
      <w:r w:rsidRPr="00414048">
        <w:rPr>
          <w:rFonts w:ascii="Arial" w:eastAsia="Times New Roman" w:hAnsi="Arial" w:cs="Arial"/>
          <w:color w:val="000000"/>
          <w:sz w:val="18"/>
          <w:szCs w:val="18"/>
          <w:lang w:eastAsia="sk-SK"/>
        </w:rPr>
        <w:t xml:space="preserve">ste dotknutou osobou, t. j. osobou o ktorej sú spracúvané osobné údaje, ktoré sa jej týkajú. Vaše osobné údaje môžeme spracúvať tiež v rámci plnenia povinností úradu ako zamestnávateľa, ak ste napríklad rodinným príslušníkom zamestnanca </w:t>
      </w:r>
      <w:r w:rsidR="00BD5D8B">
        <w:rPr>
          <w:rFonts w:ascii="Arial" w:eastAsia="Times New Roman" w:hAnsi="Arial" w:cs="Arial"/>
          <w:color w:val="000000"/>
          <w:sz w:val="18"/>
          <w:szCs w:val="18"/>
          <w:lang w:eastAsia="sk-SK"/>
        </w:rPr>
        <w:t>úradu</w:t>
      </w:r>
      <w:r w:rsidRPr="00414048">
        <w:rPr>
          <w:rFonts w:ascii="Arial" w:eastAsia="Times New Roman" w:hAnsi="Arial" w:cs="Arial"/>
          <w:color w:val="000000"/>
          <w:sz w:val="18"/>
          <w:szCs w:val="18"/>
          <w:lang w:eastAsia="sk-SK"/>
        </w:rPr>
        <w:t xml:space="preserve"> alebo jemu blízkou osobou.</w:t>
      </w:r>
    </w:p>
    <w:p w14:paraId="39B6C646" w14:textId="77777777" w:rsidR="000A5FE4" w:rsidRPr="00414048" w:rsidRDefault="000A5FE4" w:rsidP="00D569A0">
      <w:pPr>
        <w:shd w:val="clear" w:color="auto" w:fill="FFFFFF"/>
        <w:spacing w:after="0" w:line="270" w:lineRule="atLeast"/>
        <w:jc w:val="both"/>
        <w:textAlignment w:val="baseline"/>
        <w:rPr>
          <w:rFonts w:ascii="Arial" w:eastAsia="Times New Roman" w:hAnsi="Arial" w:cs="Arial"/>
          <w:color w:val="000000"/>
          <w:sz w:val="18"/>
          <w:szCs w:val="18"/>
          <w:lang w:eastAsia="sk-SK"/>
        </w:rPr>
      </w:pPr>
    </w:p>
    <w:p w14:paraId="7DE20100" w14:textId="77777777" w:rsidR="00414048" w:rsidRPr="00414048" w:rsidRDefault="00414048" w:rsidP="00D569A0">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414048">
        <w:rPr>
          <w:rFonts w:ascii="Arial" w:eastAsia="Times New Roman" w:hAnsi="Arial" w:cs="Arial"/>
          <w:b/>
          <w:bCs/>
          <w:color w:val="000000"/>
          <w:sz w:val="18"/>
          <w:szCs w:val="18"/>
          <w:u w:val="single"/>
          <w:bdr w:val="none" w:sz="0" w:space="0" w:color="auto" w:frame="1"/>
          <w:lang w:eastAsia="sk-SK"/>
        </w:rPr>
        <w:t>Zásady ochrany osobných údajov</w:t>
      </w:r>
    </w:p>
    <w:p w14:paraId="624D4586" w14:textId="402BBA25" w:rsidR="00414048" w:rsidRPr="00414048" w:rsidRDefault="00414048" w:rsidP="00D569A0">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414048">
        <w:rPr>
          <w:rFonts w:ascii="Arial" w:eastAsia="Times New Roman" w:hAnsi="Arial" w:cs="Arial"/>
          <w:color w:val="000000"/>
          <w:sz w:val="18"/>
          <w:szCs w:val="18"/>
          <w:lang w:eastAsia="sk-SK"/>
        </w:rPr>
        <w:t xml:space="preserve">Vaše osobné údaje budú uchovávané bezpečne, v súlade s bezpečnostnou politikou </w:t>
      </w:r>
      <w:r w:rsidR="00BD5D8B">
        <w:rPr>
          <w:rFonts w:ascii="Arial" w:eastAsia="Times New Roman" w:hAnsi="Arial" w:cs="Arial"/>
          <w:color w:val="000000"/>
          <w:sz w:val="18"/>
          <w:szCs w:val="18"/>
          <w:lang w:eastAsia="sk-SK"/>
        </w:rPr>
        <w:t>úradu</w:t>
      </w:r>
      <w:r w:rsidRPr="00414048">
        <w:rPr>
          <w:rFonts w:ascii="Arial" w:eastAsia="Times New Roman" w:hAnsi="Arial" w:cs="Arial"/>
          <w:color w:val="000000"/>
          <w:sz w:val="18"/>
          <w:szCs w:val="18"/>
          <w:lang w:eastAsia="sk-SK"/>
        </w:rPr>
        <w:t xml:space="preserve"> a len po dobu nevyhnutnú na splnenie účelu spracúvania. Prístup k Vašim osobným údajom budú mať výlučne osoby poverené </w:t>
      </w:r>
      <w:r w:rsidR="00BD5D8B">
        <w:rPr>
          <w:rFonts w:ascii="Arial" w:eastAsia="Times New Roman" w:hAnsi="Arial" w:cs="Arial"/>
          <w:color w:val="000000"/>
          <w:sz w:val="18"/>
          <w:szCs w:val="18"/>
          <w:lang w:eastAsia="sk-SK"/>
        </w:rPr>
        <w:t>úrad</w:t>
      </w:r>
      <w:r w:rsidR="00A67FEF">
        <w:rPr>
          <w:rFonts w:ascii="Arial" w:eastAsia="Times New Roman" w:hAnsi="Arial" w:cs="Arial"/>
          <w:color w:val="000000"/>
          <w:sz w:val="18"/>
          <w:szCs w:val="18"/>
          <w:lang w:eastAsia="sk-SK"/>
        </w:rPr>
        <w:t>om</w:t>
      </w:r>
      <w:r w:rsidRPr="00414048">
        <w:rPr>
          <w:rFonts w:ascii="Arial" w:eastAsia="Times New Roman" w:hAnsi="Arial" w:cs="Arial"/>
          <w:color w:val="000000"/>
          <w:sz w:val="18"/>
          <w:szCs w:val="18"/>
          <w:lang w:eastAsia="sk-SK"/>
        </w:rPr>
        <w:t xml:space="preserve"> (prevádzkovateľom) na spracúvanie osobných údajov, ktoré ich spracúvajú na základe pokynov prevádzkovateľa, v súlade s bezpečnostnou politikou prevádzkovateľa a príslušnými všeobecne záväznými právnymi predpismi Slovenskej republiky.</w:t>
      </w:r>
      <w:r w:rsidRPr="00414048">
        <w:rPr>
          <w:rFonts w:ascii="Arial" w:eastAsia="Times New Roman" w:hAnsi="Arial" w:cs="Arial"/>
          <w:color w:val="000000"/>
          <w:sz w:val="18"/>
          <w:szCs w:val="18"/>
          <w:lang w:eastAsia="sk-SK"/>
        </w:rPr>
        <w:br/>
        <w:t xml:space="preserve">Vaše osobné údaje budú zálohované, v súlade s retenčnými pravidlami </w:t>
      </w:r>
      <w:r w:rsidR="00A67FEF">
        <w:rPr>
          <w:rFonts w:ascii="Arial" w:eastAsia="Times New Roman" w:hAnsi="Arial" w:cs="Arial"/>
          <w:color w:val="000000"/>
          <w:sz w:val="18"/>
          <w:szCs w:val="18"/>
          <w:lang w:eastAsia="sk-SK"/>
        </w:rPr>
        <w:t>úradu</w:t>
      </w:r>
      <w:r w:rsidRPr="00414048">
        <w:rPr>
          <w:rFonts w:ascii="Arial" w:eastAsia="Times New Roman" w:hAnsi="Arial" w:cs="Arial"/>
          <w:color w:val="000000"/>
          <w:sz w:val="18"/>
          <w:szCs w:val="18"/>
          <w:lang w:eastAsia="sk-SK"/>
        </w:rPr>
        <w:t xml:space="preserve">. Zo zálohových úložísk budú Vaše osobné údaje úplne vymazané v súlade s pravidlami zálohovania. Osobné údaje uchovávané na záložných úložiskách slúžia na predchádzanie bezpečnostným incidentom, najmä narušenia dostupnosti údajov v dôsledku bezpečnostného incidentu. </w:t>
      </w:r>
      <w:r w:rsidR="00A67FEF">
        <w:rPr>
          <w:rFonts w:ascii="Arial" w:eastAsia="Times New Roman" w:hAnsi="Arial" w:cs="Arial"/>
          <w:color w:val="000000"/>
          <w:sz w:val="18"/>
          <w:szCs w:val="18"/>
          <w:lang w:eastAsia="sk-SK"/>
        </w:rPr>
        <w:t>Prevádzkovateľ</w:t>
      </w:r>
      <w:r w:rsidRPr="00414048">
        <w:rPr>
          <w:rFonts w:ascii="Arial" w:eastAsia="Times New Roman" w:hAnsi="Arial" w:cs="Arial"/>
          <w:color w:val="000000"/>
          <w:sz w:val="18"/>
          <w:szCs w:val="18"/>
          <w:lang w:eastAsia="sk-SK"/>
        </w:rPr>
        <w:t xml:space="preserve"> je povinn</w:t>
      </w:r>
      <w:r w:rsidR="00A67FEF">
        <w:rPr>
          <w:rFonts w:ascii="Arial" w:eastAsia="Times New Roman" w:hAnsi="Arial" w:cs="Arial"/>
          <w:color w:val="000000"/>
          <w:sz w:val="18"/>
          <w:szCs w:val="18"/>
          <w:lang w:eastAsia="sk-SK"/>
        </w:rPr>
        <w:t>ý</w:t>
      </w:r>
      <w:r w:rsidRPr="00414048">
        <w:rPr>
          <w:rFonts w:ascii="Arial" w:eastAsia="Times New Roman" w:hAnsi="Arial" w:cs="Arial"/>
          <w:color w:val="000000"/>
          <w:sz w:val="18"/>
          <w:szCs w:val="18"/>
          <w:lang w:eastAsia="sk-SK"/>
        </w:rPr>
        <w:t xml:space="preserve"> zabezpečovať zálohovanie údajov v súlade s bezpečnostnými požiadavkami Nariadenia Európskeho parlamentu a Rady (EÚ) 2016/679 z 27. apríla 2016 (GDPR) a zákona č. 18/2018 Z. z. o ochrane osobných údajov a o zmene a doplnení niektorých zákonov (zákon).</w:t>
      </w:r>
    </w:p>
    <w:p w14:paraId="62AA0B11" w14:textId="77777777" w:rsidR="000A5FE4" w:rsidRDefault="000A5FE4" w:rsidP="00D569A0">
      <w:pPr>
        <w:shd w:val="clear" w:color="auto" w:fill="FFFFFF"/>
        <w:spacing w:after="0" w:line="270" w:lineRule="atLeast"/>
        <w:jc w:val="both"/>
        <w:textAlignment w:val="baseline"/>
        <w:rPr>
          <w:rFonts w:ascii="Arial" w:eastAsia="Times New Roman" w:hAnsi="Arial" w:cs="Arial"/>
          <w:color w:val="000000"/>
          <w:sz w:val="18"/>
          <w:szCs w:val="18"/>
          <w:u w:val="single"/>
          <w:bdr w:val="none" w:sz="0" w:space="0" w:color="auto" w:frame="1"/>
          <w:lang w:eastAsia="sk-SK"/>
        </w:rPr>
      </w:pPr>
    </w:p>
    <w:p w14:paraId="0B28EA9F" w14:textId="33E13B3B" w:rsidR="00FF0A38" w:rsidRDefault="00414048" w:rsidP="00D569A0">
      <w:pPr>
        <w:shd w:val="clear" w:color="auto" w:fill="FFFFFF"/>
        <w:spacing w:after="0" w:line="270" w:lineRule="atLeast"/>
        <w:jc w:val="both"/>
        <w:textAlignment w:val="baseline"/>
        <w:rPr>
          <w:rFonts w:ascii="Arial" w:eastAsia="Times New Roman" w:hAnsi="Arial" w:cs="Arial"/>
          <w:color w:val="000000"/>
          <w:sz w:val="18"/>
          <w:szCs w:val="18"/>
          <w:u w:val="single"/>
          <w:bdr w:val="none" w:sz="0" w:space="0" w:color="auto" w:frame="1"/>
          <w:lang w:eastAsia="sk-SK"/>
        </w:rPr>
      </w:pPr>
      <w:r w:rsidRPr="00414048">
        <w:rPr>
          <w:rFonts w:ascii="Arial" w:eastAsia="Times New Roman" w:hAnsi="Arial" w:cs="Arial"/>
          <w:color w:val="000000"/>
          <w:sz w:val="18"/>
          <w:szCs w:val="18"/>
          <w:u w:val="single"/>
          <w:bdr w:val="none" w:sz="0" w:space="0" w:color="auto" w:frame="1"/>
          <w:lang w:eastAsia="sk-SK"/>
        </w:rPr>
        <w:t>Na</w:t>
      </w:r>
      <w:r w:rsidR="00FF0A38">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základe</w:t>
      </w:r>
      <w:r w:rsidR="00FF0A38">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čoho</w:t>
      </w:r>
      <w:r w:rsidR="00FF0A38">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budú</w:t>
      </w:r>
      <w:r w:rsidR="00FF0A38">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Vaše</w:t>
      </w:r>
      <w:r w:rsidR="00FF0A38">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údaje</w:t>
      </w:r>
      <w:r w:rsidR="00FF0A38">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spracúvané?</w:t>
      </w:r>
    </w:p>
    <w:p w14:paraId="49710E81" w14:textId="2AD8BC48" w:rsidR="00414048" w:rsidRPr="00414048" w:rsidRDefault="00414048" w:rsidP="00D569A0">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414048">
        <w:rPr>
          <w:rFonts w:ascii="Arial" w:eastAsia="Times New Roman" w:hAnsi="Arial" w:cs="Arial"/>
          <w:color w:val="000000"/>
          <w:sz w:val="18"/>
          <w:szCs w:val="18"/>
          <w:lang w:eastAsia="sk-SK"/>
        </w:rPr>
        <w:t>Vaše osobné údaje budú spracúvané v súlade so zásad</w:t>
      </w:r>
      <w:r w:rsidR="00AB035E">
        <w:rPr>
          <w:rFonts w:ascii="Arial" w:eastAsia="Times New Roman" w:hAnsi="Arial" w:cs="Arial"/>
          <w:color w:val="000000"/>
          <w:sz w:val="18"/>
          <w:szCs w:val="18"/>
          <w:lang w:eastAsia="sk-SK"/>
        </w:rPr>
        <w:t>ami</w:t>
      </w:r>
      <w:r w:rsidRPr="00414048">
        <w:rPr>
          <w:rFonts w:ascii="Arial" w:eastAsia="Times New Roman" w:hAnsi="Arial" w:cs="Arial"/>
          <w:color w:val="000000"/>
          <w:sz w:val="18"/>
          <w:szCs w:val="18"/>
          <w:lang w:eastAsia="sk-SK"/>
        </w:rPr>
        <w:t xml:space="preserve"> GDPR a zákonom a účelmi, ktoré sú stanovené prevádzkovateľom. Tieto sú jednotlivo uvedené </w:t>
      </w:r>
      <w:r w:rsidRPr="00414048">
        <w:rPr>
          <w:rFonts w:ascii="Arial" w:eastAsia="Times New Roman" w:hAnsi="Arial" w:cs="Arial"/>
          <w:b/>
          <w:bCs/>
          <w:color w:val="000000"/>
          <w:sz w:val="18"/>
          <w:szCs w:val="18"/>
          <w:lang w:eastAsia="sk-SK"/>
        </w:rPr>
        <w:t>v Záznamoch o spracovateľských činnostiach</w:t>
      </w:r>
      <w:r w:rsidRPr="00414048">
        <w:rPr>
          <w:rFonts w:ascii="Arial" w:eastAsia="Times New Roman" w:hAnsi="Arial" w:cs="Arial"/>
          <w:color w:val="000000"/>
          <w:sz w:val="18"/>
          <w:szCs w:val="18"/>
          <w:lang w:eastAsia="sk-SK"/>
        </w:rPr>
        <w:t>.</w:t>
      </w:r>
    </w:p>
    <w:p w14:paraId="719E82C6" w14:textId="77777777" w:rsidR="000A5FE4" w:rsidRDefault="000A5FE4" w:rsidP="00D569A0">
      <w:pPr>
        <w:shd w:val="clear" w:color="auto" w:fill="FFFFFF"/>
        <w:spacing w:after="0" w:line="270" w:lineRule="atLeast"/>
        <w:jc w:val="both"/>
        <w:textAlignment w:val="baseline"/>
        <w:rPr>
          <w:rFonts w:ascii="Arial" w:eastAsia="Times New Roman" w:hAnsi="Arial" w:cs="Arial"/>
          <w:color w:val="000000"/>
          <w:sz w:val="18"/>
          <w:szCs w:val="18"/>
          <w:u w:val="single"/>
          <w:bdr w:val="none" w:sz="0" w:space="0" w:color="auto" w:frame="1"/>
          <w:lang w:eastAsia="sk-SK"/>
        </w:rPr>
      </w:pPr>
    </w:p>
    <w:p w14:paraId="7F577EED" w14:textId="307773B4" w:rsidR="00AB035E" w:rsidRDefault="00414048" w:rsidP="00D569A0">
      <w:pPr>
        <w:shd w:val="clear" w:color="auto" w:fill="FFFFFF"/>
        <w:spacing w:after="0" w:line="270" w:lineRule="atLeast"/>
        <w:jc w:val="both"/>
        <w:textAlignment w:val="baseline"/>
        <w:rPr>
          <w:rFonts w:ascii="Arial" w:eastAsia="Times New Roman" w:hAnsi="Arial" w:cs="Arial"/>
          <w:color w:val="000000"/>
          <w:sz w:val="18"/>
          <w:szCs w:val="18"/>
          <w:u w:val="single"/>
          <w:bdr w:val="none" w:sz="0" w:space="0" w:color="auto" w:frame="1"/>
          <w:lang w:eastAsia="sk-SK"/>
        </w:rPr>
      </w:pPr>
      <w:r w:rsidRPr="00414048">
        <w:rPr>
          <w:rFonts w:ascii="Arial" w:eastAsia="Times New Roman" w:hAnsi="Arial" w:cs="Arial"/>
          <w:color w:val="000000"/>
          <w:sz w:val="18"/>
          <w:szCs w:val="18"/>
          <w:u w:val="single"/>
          <w:bdr w:val="none" w:sz="0" w:space="0" w:color="auto" w:frame="1"/>
          <w:lang w:eastAsia="sk-SK"/>
        </w:rPr>
        <w:t>Kto</w:t>
      </w:r>
      <w:r w:rsidR="00B41D4B">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sú</w:t>
      </w:r>
      <w:r w:rsidR="00B41D4B">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príjemcovia</w:t>
      </w:r>
      <w:r w:rsidR="00B41D4B">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Vašich</w:t>
      </w:r>
      <w:r w:rsidR="00B41D4B">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osobných</w:t>
      </w:r>
      <w:r w:rsidR="00B41D4B">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údajov?</w:t>
      </w:r>
    </w:p>
    <w:p w14:paraId="39950B30" w14:textId="467AD790" w:rsidR="00B41D4B" w:rsidRDefault="00414048" w:rsidP="00D569A0">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414048">
        <w:rPr>
          <w:rFonts w:ascii="Arial" w:eastAsia="Times New Roman" w:hAnsi="Arial" w:cs="Arial"/>
          <w:color w:val="000000"/>
          <w:sz w:val="18"/>
          <w:szCs w:val="18"/>
          <w:lang w:eastAsia="sk-SK"/>
        </w:rPr>
        <w:t>Kategória</w:t>
      </w:r>
      <w:r w:rsidR="00B41D4B">
        <w:rPr>
          <w:rFonts w:ascii="Arial" w:eastAsia="Times New Roman" w:hAnsi="Arial" w:cs="Arial"/>
          <w:color w:val="000000"/>
          <w:sz w:val="18"/>
          <w:szCs w:val="18"/>
          <w:lang w:eastAsia="sk-SK"/>
        </w:rPr>
        <w:t xml:space="preserve"> </w:t>
      </w:r>
      <w:r w:rsidRPr="00414048">
        <w:rPr>
          <w:rFonts w:ascii="Arial" w:eastAsia="Times New Roman" w:hAnsi="Arial" w:cs="Arial"/>
          <w:color w:val="000000"/>
          <w:sz w:val="18"/>
          <w:szCs w:val="18"/>
          <w:lang w:eastAsia="sk-SK"/>
        </w:rPr>
        <w:t>príjemcov:</w:t>
      </w:r>
    </w:p>
    <w:p w14:paraId="11464920" w14:textId="0D3D7C0C" w:rsidR="00414048" w:rsidRPr="00B41D4B" w:rsidRDefault="00414048" w:rsidP="00B41D4B">
      <w:pPr>
        <w:numPr>
          <w:ilvl w:val="0"/>
          <w:numId w:val="1"/>
        </w:numPr>
        <w:spacing w:after="0" w:line="270" w:lineRule="atLeast"/>
        <w:ind w:left="1200" w:right="480"/>
        <w:jc w:val="both"/>
        <w:textAlignment w:val="baseline"/>
        <w:rPr>
          <w:rFonts w:ascii="Arial" w:eastAsia="Times New Roman" w:hAnsi="Arial" w:cs="Arial"/>
          <w:color w:val="000000"/>
          <w:sz w:val="18"/>
          <w:szCs w:val="18"/>
          <w:lang w:eastAsia="sk-SK"/>
        </w:rPr>
      </w:pPr>
      <w:r w:rsidRPr="00B41D4B">
        <w:rPr>
          <w:rFonts w:ascii="Arial" w:eastAsia="Times New Roman" w:hAnsi="Arial" w:cs="Arial"/>
          <w:color w:val="000000"/>
          <w:sz w:val="18"/>
          <w:szCs w:val="18"/>
          <w:lang w:eastAsia="sk-SK"/>
        </w:rPr>
        <w:t>orgány štátnej správy a verejnej moci</w:t>
      </w:r>
    </w:p>
    <w:p w14:paraId="5070176E" w14:textId="77777777" w:rsidR="00414048" w:rsidRPr="00414048" w:rsidRDefault="00414048" w:rsidP="00D569A0">
      <w:pPr>
        <w:numPr>
          <w:ilvl w:val="0"/>
          <w:numId w:val="1"/>
        </w:numPr>
        <w:spacing w:after="0" w:line="270" w:lineRule="atLeast"/>
        <w:ind w:left="1200" w:right="480"/>
        <w:jc w:val="both"/>
        <w:textAlignment w:val="baseline"/>
        <w:rPr>
          <w:rFonts w:ascii="Arial" w:eastAsia="Times New Roman" w:hAnsi="Arial" w:cs="Arial"/>
          <w:color w:val="000000"/>
          <w:sz w:val="18"/>
          <w:szCs w:val="18"/>
          <w:lang w:eastAsia="sk-SK"/>
        </w:rPr>
      </w:pPr>
      <w:r w:rsidRPr="00414048">
        <w:rPr>
          <w:rFonts w:ascii="Arial" w:eastAsia="Times New Roman" w:hAnsi="Arial" w:cs="Arial"/>
          <w:color w:val="000000"/>
          <w:sz w:val="18"/>
          <w:szCs w:val="18"/>
          <w:lang w:eastAsia="sk-SK"/>
        </w:rPr>
        <w:t>súdy</w:t>
      </w:r>
    </w:p>
    <w:p w14:paraId="773FC9BF" w14:textId="77777777" w:rsidR="00414048" w:rsidRPr="00414048" w:rsidRDefault="00414048" w:rsidP="00D569A0">
      <w:pPr>
        <w:numPr>
          <w:ilvl w:val="0"/>
          <w:numId w:val="1"/>
        </w:numPr>
        <w:spacing w:after="0" w:line="270" w:lineRule="atLeast"/>
        <w:ind w:left="1200" w:right="480"/>
        <w:jc w:val="both"/>
        <w:textAlignment w:val="baseline"/>
        <w:rPr>
          <w:rFonts w:ascii="Arial" w:eastAsia="Times New Roman" w:hAnsi="Arial" w:cs="Arial"/>
          <w:color w:val="000000"/>
          <w:sz w:val="18"/>
          <w:szCs w:val="18"/>
          <w:lang w:eastAsia="sk-SK"/>
        </w:rPr>
      </w:pPr>
      <w:r w:rsidRPr="00414048">
        <w:rPr>
          <w:rFonts w:ascii="Arial" w:eastAsia="Times New Roman" w:hAnsi="Arial" w:cs="Arial"/>
          <w:color w:val="000000"/>
          <w:sz w:val="18"/>
          <w:szCs w:val="18"/>
          <w:lang w:eastAsia="sk-SK"/>
        </w:rPr>
        <w:t>orgány činné v trestnom konaní</w:t>
      </w:r>
    </w:p>
    <w:p w14:paraId="652BAF14" w14:textId="77777777" w:rsidR="00414048" w:rsidRPr="00414048" w:rsidRDefault="00414048" w:rsidP="00D569A0">
      <w:pPr>
        <w:numPr>
          <w:ilvl w:val="0"/>
          <w:numId w:val="1"/>
        </w:numPr>
        <w:spacing w:after="0" w:line="270" w:lineRule="atLeast"/>
        <w:ind w:left="1200" w:right="480"/>
        <w:jc w:val="both"/>
        <w:textAlignment w:val="baseline"/>
        <w:rPr>
          <w:rFonts w:ascii="Arial" w:eastAsia="Times New Roman" w:hAnsi="Arial" w:cs="Arial"/>
          <w:color w:val="000000"/>
          <w:sz w:val="18"/>
          <w:szCs w:val="18"/>
          <w:lang w:eastAsia="sk-SK"/>
        </w:rPr>
      </w:pPr>
      <w:r w:rsidRPr="00414048">
        <w:rPr>
          <w:rFonts w:ascii="Arial" w:eastAsia="Times New Roman" w:hAnsi="Arial" w:cs="Arial"/>
          <w:color w:val="000000"/>
          <w:sz w:val="18"/>
          <w:szCs w:val="18"/>
          <w:lang w:eastAsia="sk-SK"/>
        </w:rPr>
        <w:t>exekútori</w:t>
      </w:r>
    </w:p>
    <w:p w14:paraId="57E8747F" w14:textId="77777777" w:rsidR="00414048" w:rsidRPr="00414048" w:rsidRDefault="00414048" w:rsidP="00D569A0">
      <w:pPr>
        <w:numPr>
          <w:ilvl w:val="0"/>
          <w:numId w:val="1"/>
        </w:numPr>
        <w:spacing w:after="0" w:line="270" w:lineRule="atLeast"/>
        <w:ind w:left="1200" w:right="480"/>
        <w:jc w:val="both"/>
        <w:textAlignment w:val="baseline"/>
        <w:rPr>
          <w:rFonts w:ascii="Arial" w:eastAsia="Times New Roman" w:hAnsi="Arial" w:cs="Arial"/>
          <w:color w:val="000000"/>
          <w:sz w:val="18"/>
          <w:szCs w:val="18"/>
          <w:lang w:eastAsia="sk-SK"/>
        </w:rPr>
      </w:pPr>
      <w:r w:rsidRPr="00414048">
        <w:rPr>
          <w:rFonts w:ascii="Arial" w:eastAsia="Times New Roman" w:hAnsi="Arial" w:cs="Arial"/>
          <w:color w:val="000000"/>
          <w:sz w:val="18"/>
          <w:szCs w:val="18"/>
          <w:lang w:eastAsia="sk-SK"/>
        </w:rPr>
        <w:t>notári</w:t>
      </w:r>
    </w:p>
    <w:p w14:paraId="0BCA0B00" w14:textId="77777777" w:rsidR="00414048" w:rsidRPr="00414048" w:rsidRDefault="00414048" w:rsidP="00D569A0">
      <w:pPr>
        <w:numPr>
          <w:ilvl w:val="0"/>
          <w:numId w:val="1"/>
        </w:numPr>
        <w:spacing w:after="0" w:line="270" w:lineRule="atLeast"/>
        <w:ind w:left="1200" w:right="480"/>
        <w:jc w:val="both"/>
        <w:textAlignment w:val="baseline"/>
        <w:rPr>
          <w:rFonts w:ascii="Arial" w:eastAsia="Times New Roman" w:hAnsi="Arial" w:cs="Arial"/>
          <w:color w:val="000000"/>
          <w:sz w:val="18"/>
          <w:szCs w:val="18"/>
          <w:lang w:eastAsia="sk-SK"/>
        </w:rPr>
      </w:pPr>
      <w:r w:rsidRPr="00414048">
        <w:rPr>
          <w:rFonts w:ascii="Arial" w:eastAsia="Times New Roman" w:hAnsi="Arial" w:cs="Arial"/>
          <w:color w:val="000000"/>
          <w:sz w:val="18"/>
          <w:szCs w:val="18"/>
          <w:lang w:eastAsia="sk-SK"/>
        </w:rPr>
        <w:t>sťažovateľ a iné osoby, ktorých sa sťažnosť týka</w:t>
      </w:r>
    </w:p>
    <w:p w14:paraId="6114B0D3" w14:textId="77777777" w:rsidR="00414048" w:rsidRPr="00414048" w:rsidRDefault="00414048" w:rsidP="00D569A0">
      <w:pPr>
        <w:numPr>
          <w:ilvl w:val="0"/>
          <w:numId w:val="1"/>
        </w:numPr>
        <w:spacing w:after="0" w:line="270" w:lineRule="atLeast"/>
        <w:ind w:left="1200" w:right="480"/>
        <w:jc w:val="both"/>
        <w:textAlignment w:val="baseline"/>
        <w:rPr>
          <w:rFonts w:ascii="Arial" w:eastAsia="Times New Roman" w:hAnsi="Arial" w:cs="Arial"/>
          <w:color w:val="000000"/>
          <w:sz w:val="18"/>
          <w:szCs w:val="18"/>
          <w:lang w:eastAsia="sk-SK"/>
        </w:rPr>
      </w:pPr>
      <w:r w:rsidRPr="00414048">
        <w:rPr>
          <w:rFonts w:ascii="Arial" w:eastAsia="Times New Roman" w:hAnsi="Arial" w:cs="Arial"/>
          <w:color w:val="000000"/>
          <w:sz w:val="18"/>
          <w:szCs w:val="18"/>
          <w:lang w:eastAsia="sk-SK"/>
        </w:rPr>
        <w:t>účastníci konania</w:t>
      </w:r>
    </w:p>
    <w:p w14:paraId="71D086D6" w14:textId="02B9525F" w:rsidR="00414048" w:rsidRPr="00414048" w:rsidRDefault="00414048" w:rsidP="00D569A0">
      <w:pPr>
        <w:numPr>
          <w:ilvl w:val="0"/>
          <w:numId w:val="1"/>
        </w:numPr>
        <w:spacing w:after="0" w:line="270" w:lineRule="atLeast"/>
        <w:ind w:left="1200" w:right="480"/>
        <w:jc w:val="both"/>
        <w:textAlignment w:val="baseline"/>
        <w:rPr>
          <w:rFonts w:ascii="Arial" w:eastAsia="Times New Roman" w:hAnsi="Arial" w:cs="Arial"/>
          <w:color w:val="000000"/>
          <w:sz w:val="18"/>
          <w:szCs w:val="18"/>
          <w:lang w:eastAsia="sk-SK"/>
        </w:rPr>
      </w:pPr>
      <w:r w:rsidRPr="00414048">
        <w:rPr>
          <w:rFonts w:ascii="Arial" w:eastAsia="Times New Roman" w:hAnsi="Arial" w:cs="Arial"/>
          <w:color w:val="000000"/>
          <w:sz w:val="18"/>
          <w:szCs w:val="18"/>
          <w:lang w:eastAsia="sk-SK"/>
        </w:rPr>
        <w:t xml:space="preserve">účastníci orgánov zriadených </w:t>
      </w:r>
      <w:r w:rsidR="00D11CD3">
        <w:rPr>
          <w:rFonts w:ascii="Arial" w:eastAsia="Times New Roman" w:hAnsi="Arial" w:cs="Arial"/>
          <w:color w:val="000000"/>
          <w:sz w:val="18"/>
          <w:szCs w:val="18"/>
          <w:lang w:eastAsia="sk-SK"/>
        </w:rPr>
        <w:t>úradom</w:t>
      </w:r>
      <w:r w:rsidRPr="00414048">
        <w:rPr>
          <w:rFonts w:ascii="Arial" w:eastAsia="Times New Roman" w:hAnsi="Arial" w:cs="Arial"/>
          <w:color w:val="000000"/>
          <w:sz w:val="18"/>
          <w:szCs w:val="18"/>
          <w:lang w:eastAsia="sk-SK"/>
        </w:rPr>
        <w:t xml:space="preserve"> (napr. komisie)</w:t>
      </w:r>
    </w:p>
    <w:p w14:paraId="0826BC80" w14:textId="77777777" w:rsidR="000A5FE4" w:rsidRDefault="000A5FE4" w:rsidP="00D569A0">
      <w:pPr>
        <w:shd w:val="clear" w:color="auto" w:fill="FFFFFF"/>
        <w:spacing w:after="0" w:line="270" w:lineRule="atLeast"/>
        <w:jc w:val="both"/>
        <w:textAlignment w:val="baseline"/>
        <w:rPr>
          <w:rFonts w:ascii="Arial" w:eastAsia="Times New Roman" w:hAnsi="Arial" w:cs="Arial"/>
          <w:color w:val="000000"/>
          <w:sz w:val="18"/>
          <w:szCs w:val="18"/>
          <w:u w:val="single"/>
          <w:bdr w:val="none" w:sz="0" w:space="0" w:color="auto" w:frame="1"/>
          <w:lang w:eastAsia="sk-SK"/>
        </w:rPr>
      </w:pPr>
    </w:p>
    <w:p w14:paraId="3E5902F1" w14:textId="690BE395" w:rsidR="00D11CD3" w:rsidRDefault="00414048" w:rsidP="00D569A0">
      <w:pPr>
        <w:shd w:val="clear" w:color="auto" w:fill="FFFFFF"/>
        <w:spacing w:after="0" w:line="270" w:lineRule="atLeast"/>
        <w:jc w:val="both"/>
        <w:textAlignment w:val="baseline"/>
        <w:rPr>
          <w:rFonts w:ascii="Arial" w:eastAsia="Times New Roman" w:hAnsi="Arial" w:cs="Arial"/>
          <w:color w:val="000000"/>
          <w:sz w:val="18"/>
          <w:szCs w:val="18"/>
          <w:u w:val="single"/>
          <w:bdr w:val="none" w:sz="0" w:space="0" w:color="auto" w:frame="1"/>
          <w:lang w:eastAsia="sk-SK"/>
        </w:rPr>
      </w:pPr>
      <w:r w:rsidRPr="00414048">
        <w:rPr>
          <w:rFonts w:ascii="Arial" w:eastAsia="Times New Roman" w:hAnsi="Arial" w:cs="Arial"/>
          <w:color w:val="000000"/>
          <w:sz w:val="18"/>
          <w:szCs w:val="18"/>
          <w:u w:val="single"/>
          <w:bdr w:val="none" w:sz="0" w:space="0" w:color="auto" w:frame="1"/>
          <w:lang w:eastAsia="sk-SK"/>
        </w:rPr>
        <w:t>Budú</w:t>
      </w:r>
      <w:r w:rsidR="00D11CD3">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Vaše</w:t>
      </w:r>
      <w:r w:rsidR="00D11CD3">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osobné</w:t>
      </w:r>
      <w:r w:rsidR="00D11CD3">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údaje</w:t>
      </w:r>
      <w:r w:rsidR="00D11CD3">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poskytnuté</w:t>
      </w:r>
      <w:r w:rsidR="00D11CD3">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mimo</w:t>
      </w:r>
      <w:r w:rsidR="00D11CD3">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Európskej</w:t>
      </w:r>
      <w:r w:rsidR="00D11CD3">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únie?</w:t>
      </w:r>
    </w:p>
    <w:p w14:paraId="67D1A711" w14:textId="7FFA3F3D" w:rsidR="00414048" w:rsidRPr="00414048" w:rsidRDefault="00414048" w:rsidP="00D569A0">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414048">
        <w:rPr>
          <w:rFonts w:ascii="Arial" w:eastAsia="Times New Roman" w:hAnsi="Arial" w:cs="Arial"/>
          <w:color w:val="000000"/>
          <w:sz w:val="18"/>
          <w:szCs w:val="18"/>
          <w:lang w:eastAsia="sk-SK"/>
        </w:rPr>
        <w:t>Prenos osobných údajov do tretej krajiny alebo medzinárodnej organizácie sa neuskutočňuje.</w:t>
      </w:r>
    </w:p>
    <w:p w14:paraId="735D0D42" w14:textId="77777777" w:rsidR="000A5FE4" w:rsidRDefault="000A5FE4" w:rsidP="00D569A0">
      <w:pPr>
        <w:shd w:val="clear" w:color="auto" w:fill="FFFFFF"/>
        <w:spacing w:after="0" w:line="270" w:lineRule="atLeast"/>
        <w:jc w:val="both"/>
        <w:textAlignment w:val="baseline"/>
        <w:rPr>
          <w:rFonts w:ascii="Arial" w:eastAsia="Times New Roman" w:hAnsi="Arial" w:cs="Arial"/>
          <w:color w:val="000000"/>
          <w:sz w:val="18"/>
          <w:szCs w:val="18"/>
          <w:u w:val="single"/>
          <w:bdr w:val="none" w:sz="0" w:space="0" w:color="auto" w:frame="1"/>
          <w:lang w:eastAsia="sk-SK"/>
        </w:rPr>
      </w:pPr>
    </w:p>
    <w:p w14:paraId="3A5FD772" w14:textId="511A2728" w:rsidR="00D77949" w:rsidRDefault="00414048" w:rsidP="00D569A0">
      <w:pPr>
        <w:shd w:val="clear" w:color="auto" w:fill="FFFFFF"/>
        <w:spacing w:after="0" w:line="270" w:lineRule="atLeast"/>
        <w:jc w:val="both"/>
        <w:textAlignment w:val="baseline"/>
        <w:rPr>
          <w:rFonts w:ascii="Arial" w:eastAsia="Times New Roman" w:hAnsi="Arial" w:cs="Arial"/>
          <w:color w:val="000000"/>
          <w:sz w:val="18"/>
          <w:szCs w:val="18"/>
          <w:u w:val="single"/>
          <w:bdr w:val="none" w:sz="0" w:space="0" w:color="auto" w:frame="1"/>
          <w:lang w:eastAsia="sk-SK"/>
        </w:rPr>
      </w:pPr>
      <w:r w:rsidRPr="00414048">
        <w:rPr>
          <w:rFonts w:ascii="Arial" w:eastAsia="Times New Roman" w:hAnsi="Arial" w:cs="Arial"/>
          <w:color w:val="000000"/>
          <w:sz w:val="18"/>
          <w:szCs w:val="18"/>
          <w:u w:val="single"/>
          <w:bdr w:val="none" w:sz="0" w:space="0" w:color="auto" w:frame="1"/>
          <w:lang w:eastAsia="sk-SK"/>
        </w:rPr>
        <w:t>Budú</w:t>
      </w:r>
      <w:r w:rsidR="00D77949">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Vaše</w:t>
      </w:r>
      <w:r w:rsidR="00D77949">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údaje</w:t>
      </w:r>
      <w:r w:rsidR="00D77949">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použité</w:t>
      </w:r>
      <w:r w:rsidR="00D77949">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na</w:t>
      </w:r>
      <w:r w:rsidR="00D77949">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automatizované</w:t>
      </w:r>
      <w:r w:rsidR="00D77949">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individuálne</w:t>
      </w:r>
      <w:r w:rsidR="00D77949">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rozhodovanie?</w:t>
      </w:r>
    </w:p>
    <w:p w14:paraId="71032398" w14:textId="4CA39389" w:rsidR="00414048" w:rsidRPr="00414048" w:rsidRDefault="00414048" w:rsidP="00D569A0">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414048">
        <w:rPr>
          <w:rFonts w:ascii="Arial" w:eastAsia="Times New Roman" w:hAnsi="Arial" w:cs="Arial"/>
          <w:color w:val="000000"/>
          <w:sz w:val="18"/>
          <w:szCs w:val="18"/>
          <w:lang w:eastAsia="sk-SK"/>
        </w:rPr>
        <w:t>Osobné údaje nebudú použité na automatizované individuálne rozhodovanie vrátane profilovania.</w:t>
      </w:r>
    </w:p>
    <w:p w14:paraId="5088EF2E" w14:textId="77777777" w:rsidR="000A5FE4" w:rsidRDefault="000A5FE4" w:rsidP="00D569A0">
      <w:pPr>
        <w:shd w:val="clear" w:color="auto" w:fill="FFFFFF"/>
        <w:spacing w:after="0" w:line="270" w:lineRule="atLeast"/>
        <w:jc w:val="both"/>
        <w:textAlignment w:val="baseline"/>
        <w:rPr>
          <w:rFonts w:ascii="Arial" w:eastAsia="Times New Roman" w:hAnsi="Arial" w:cs="Arial"/>
          <w:color w:val="000000"/>
          <w:sz w:val="18"/>
          <w:szCs w:val="18"/>
          <w:u w:val="single"/>
          <w:bdr w:val="none" w:sz="0" w:space="0" w:color="auto" w:frame="1"/>
          <w:lang w:eastAsia="sk-SK"/>
        </w:rPr>
      </w:pPr>
    </w:p>
    <w:p w14:paraId="0CDDA6C1" w14:textId="53D2941D" w:rsidR="009F6CA6" w:rsidRDefault="00414048" w:rsidP="00D569A0">
      <w:pPr>
        <w:shd w:val="clear" w:color="auto" w:fill="FFFFFF"/>
        <w:spacing w:after="0" w:line="270" w:lineRule="atLeast"/>
        <w:jc w:val="both"/>
        <w:textAlignment w:val="baseline"/>
        <w:rPr>
          <w:rFonts w:ascii="Arial" w:eastAsia="Times New Roman" w:hAnsi="Arial" w:cs="Arial"/>
          <w:color w:val="000000"/>
          <w:sz w:val="18"/>
          <w:szCs w:val="18"/>
          <w:u w:val="single"/>
          <w:bdr w:val="none" w:sz="0" w:space="0" w:color="auto" w:frame="1"/>
          <w:lang w:eastAsia="sk-SK"/>
        </w:rPr>
      </w:pPr>
      <w:r w:rsidRPr="00414048">
        <w:rPr>
          <w:rFonts w:ascii="Arial" w:eastAsia="Times New Roman" w:hAnsi="Arial" w:cs="Arial"/>
          <w:color w:val="000000"/>
          <w:sz w:val="18"/>
          <w:szCs w:val="18"/>
          <w:u w:val="single"/>
          <w:bdr w:val="none" w:sz="0" w:space="0" w:color="auto" w:frame="1"/>
          <w:lang w:eastAsia="sk-SK"/>
        </w:rPr>
        <w:t>Ako</w:t>
      </w:r>
      <w:r w:rsidR="009F6CA6">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dlho</w:t>
      </w:r>
      <w:r w:rsidR="009F6CA6">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budú</w:t>
      </w:r>
      <w:r w:rsidR="009F6CA6">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Vaše</w:t>
      </w:r>
      <w:r w:rsidR="009F6CA6">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osobné</w:t>
      </w:r>
      <w:r w:rsidR="009F6CA6">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údaje</w:t>
      </w:r>
      <w:r w:rsidR="009F6CA6">
        <w:rPr>
          <w:rFonts w:ascii="Arial" w:eastAsia="Times New Roman" w:hAnsi="Arial" w:cs="Arial"/>
          <w:color w:val="000000"/>
          <w:sz w:val="18"/>
          <w:szCs w:val="18"/>
          <w:u w:val="single"/>
          <w:bdr w:val="none" w:sz="0" w:space="0" w:color="auto" w:frame="1"/>
          <w:lang w:eastAsia="sk-SK"/>
        </w:rPr>
        <w:t xml:space="preserve"> </w:t>
      </w:r>
      <w:r w:rsidRPr="00414048">
        <w:rPr>
          <w:rFonts w:ascii="Arial" w:eastAsia="Times New Roman" w:hAnsi="Arial" w:cs="Arial"/>
          <w:color w:val="000000"/>
          <w:sz w:val="18"/>
          <w:szCs w:val="18"/>
          <w:u w:val="single"/>
          <w:bdr w:val="none" w:sz="0" w:space="0" w:color="auto" w:frame="1"/>
          <w:lang w:eastAsia="sk-SK"/>
        </w:rPr>
        <w:t>uchovávane?</w:t>
      </w:r>
    </w:p>
    <w:p w14:paraId="2079780E" w14:textId="6B1FEB9A" w:rsidR="00414048" w:rsidRPr="00414048" w:rsidRDefault="00414048" w:rsidP="00D569A0">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414048">
        <w:rPr>
          <w:rFonts w:ascii="Arial" w:eastAsia="Times New Roman" w:hAnsi="Arial" w:cs="Arial"/>
          <w:color w:val="000000"/>
          <w:sz w:val="18"/>
          <w:szCs w:val="18"/>
          <w:lang w:eastAsia="sk-SK"/>
        </w:rPr>
        <w:lastRenderedPageBreak/>
        <w:t xml:space="preserve">Na uchovávanie osobných údajov, ktoré o Vás spracúvame, sa vzťahuje zákon č. 395/2002 Z. z. o archívoch a registratúrach v spojení s Registratúrnym plánom </w:t>
      </w:r>
      <w:r w:rsidR="002024A5">
        <w:rPr>
          <w:rFonts w:ascii="Arial" w:eastAsia="Times New Roman" w:hAnsi="Arial" w:cs="Arial"/>
          <w:color w:val="000000"/>
          <w:sz w:val="18"/>
          <w:szCs w:val="18"/>
          <w:lang w:eastAsia="sk-SK"/>
        </w:rPr>
        <w:t>Prevádzkovateľa</w:t>
      </w:r>
      <w:r w:rsidRPr="00414048">
        <w:rPr>
          <w:rFonts w:ascii="Arial" w:eastAsia="Times New Roman" w:hAnsi="Arial" w:cs="Arial"/>
          <w:color w:val="000000"/>
          <w:sz w:val="18"/>
          <w:szCs w:val="18"/>
          <w:lang w:eastAsia="sk-SK"/>
        </w:rPr>
        <w:t>, ktorý schvaľuje Ministerstvo vnútra Slovenskej republiky.</w:t>
      </w:r>
      <w:r w:rsidRPr="00414048">
        <w:rPr>
          <w:rFonts w:ascii="Arial" w:eastAsia="Times New Roman" w:hAnsi="Arial" w:cs="Arial"/>
          <w:color w:val="000000"/>
          <w:sz w:val="18"/>
          <w:szCs w:val="18"/>
          <w:lang w:eastAsia="sk-SK"/>
        </w:rPr>
        <w:br/>
        <w:t>Pre podrobnejšie informácie o účeloch spracúvania vašich osobných údajov, právnych základoch a dobe uchovávania prosím prejdite do</w:t>
      </w:r>
      <w:r w:rsidR="002024A5">
        <w:rPr>
          <w:rFonts w:ascii="Arial" w:eastAsia="Times New Roman" w:hAnsi="Arial" w:cs="Arial"/>
          <w:color w:val="000000"/>
          <w:sz w:val="18"/>
          <w:szCs w:val="18"/>
          <w:lang w:eastAsia="sk-SK"/>
        </w:rPr>
        <w:t xml:space="preserve"> </w:t>
      </w:r>
      <w:r w:rsidR="002024A5" w:rsidRPr="002024A5">
        <w:rPr>
          <w:rFonts w:ascii="Arial" w:eastAsia="Times New Roman" w:hAnsi="Arial" w:cs="Arial"/>
          <w:b/>
          <w:bCs/>
          <w:color w:val="000000"/>
          <w:sz w:val="18"/>
          <w:szCs w:val="18"/>
          <w:u w:val="single"/>
          <w:lang w:eastAsia="sk-SK"/>
        </w:rPr>
        <w:t>Sekcie Záznamov o spracovateľských činností</w:t>
      </w:r>
      <w:r w:rsidR="002024A5">
        <w:rPr>
          <w:rFonts w:ascii="Arial" w:eastAsia="Times New Roman" w:hAnsi="Arial" w:cs="Arial"/>
          <w:color w:val="000000"/>
          <w:sz w:val="18"/>
          <w:szCs w:val="18"/>
          <w:lang w:eastAsia="sk-SK"/>
        </w:rPr>
        <w:t>.</w:t>
      </w:r>
    </w:p>
    <w:p w14:paraId="067B28C0" w14:textId="77777777" w:rsidR="000A5FE4" w:rsidRDefault="000A5FE4" w:rsidP="00D569A0">
      <w:pPr>
        <w:shd w:val="clear" w:color="auto" w:fill="FFFFFF"/>
        <w:spacing w:after="0" w:line="270" w:lineRule="atLeast"/>
        <w:jc w:val="both"/>
        <w:textAlignment w:val="baseline"/>
        <w:rPr>
          <w:rFonts w:ascii="Arial" w:eastAsia="Times New Roman" w:hAnsi="Arial" w:cs="Arial"/>
          <w:color w:val="000000"/>
          <w:sz w:val="18"/>
          <w:szCs w:val="18"/>
          <w:u w:val="single"/>
          <w:bdr w:val="none" w:sz="0" w:space="0" w:color="auto" w:frame="1"/>
          <w:lang w:eastAsia="sk-SK"/>
        </w:rPr>
      </w:pPr>
    </w:p>
    <w:p w14:paraId="6EFF720C" w14:textId="304C9EF7" w:rsidR="00414048" w:rsidRPr="00414048" w:rsidRDefault="00414048" w:rsidP="00D569A0">
      <w:pPr>
        <w:shd w:val="clear" w:color="auto" w:fill="FFFFFF"/>
        <w:spacing w:after="0" w:line="270" w:lineRule="atLeast"/>
        <w:jc w:val="both"/>
        <w:textAlignment w:val="baseline"/>
        <w:rPr>
          <w:rFonts w:ascii="Arial" w:eastAsia="Times New Roman" w:hAnsi="Arial" w:cs="Arial"/>
          <w:color w:val="000000"/>
          <w:sz w:val="18"/>
          <w:szCs w:val="18"/>
          <w:lang w:eastAsia="sk-SK"/>
        </w:rPr>
      </w:pPr>
      <w:r w:rsidRPr="00414048">
        <w:rPr>
          <w:rFonts w:ascii="Arial" w:eastAsia="Times New Roman" w:hAnsi="Arial" w:cs="Arial"/>
          <w:color w:val="000000"/>
          <w:sz w:val="18"/>
          <w:szCs w:val="18"/>
          <w:u w:val="single"/>
          <w:bdr w:val="none" w:sz="0" w:space="0" w:color="auto" w:frame="1"/>
          <w:lang w:eastAsia="sk-SK"/>
        </w:rPr>
        <w:t>Aké máte práva ako dotknutá osoba?</w:t>
      </w:r>
    </w:p>
    <w:p w14:paraId="58C722B4" w14:textId="358BD7CB" w:rsidR="00414048" w:rsidRPr="00414048" w:rsidRDefault="00414048" w:rsidP="00D569A0">
      <w:pPr>
        <w:numPr>
          <w:ilvl w:val="0"/>
          <w:numId w:val="2"/>
        </w:numPr>
        <w:spacing w:after="0" w:line="270" w:lineRule="atLeast"/>
        <w:ind w:left="1200" w:right="480"/>
        <w:jc w:val="both"/>
        <w:textAlignment w:val="baseline"/>
        <w:rPr>
          <w:rFonts w:ascii="Arial" w:eastAsia="Times New Roman" w:hAnsi="Arial" w:cs="Arial"/>
          <w:color w:val="000000"/>
          <w:sz w:val="18"/>
          <w:szCs w:val="18"/>
          <w:lang w:eastAsia="sk-SK"/>
        </w:rPr>
      </w:pPr>
      <w:r w:rsidRPr="00414048">
        <w:rPr>
          <w:rFonts w:ascii="Arial" w:eastAsia="Times New Roman" w:hAnsi="Arial" w:cs="Arial"/>
          <w:b/>
          <w:bCs/>
          <w:color w:val="000000"/>
          <w:sz w:val="18"/>
          <w:szCs w:val="18"/>
          <w:bdr w:val="none" w:sz="0" w:space="0" w:color="auto" w:frame="1"/>
          <w:lang w:eastAsia="sk-SK"/>
        </w:rPr>
        <w:t>Odvolať súhlas</w:t>
      </w:r>
      <w:r w:rsidRPr="00414048">
        <w:rPr>
          <w:rFonts w:ascii="Arial" w:eastAsia="Times New Roman" w:hAnsi="Arial" w:cs="Arial"/>
          <w:color w:val="000000"/>
          <w:sz w:val="18"/>
          <w:szCs w:val="18"/>
          <w:lang w:eastAsia="sk-SK"/>
        </w:rPr>
        <w:t xml:space="preserve"> - v prípadoch, kedy Vaše osobné údaje spracúvame na základe Vášho súhlasu, máte právo tento súhlas kedykoľvek odvolať. Súhlas môžete odvolať elektronicky, na adrese zodpovednej osoby, písomne, oznámením o odvolaní súhlasu alebo osobne </w:t>
      </w:r>
      <w:r w:rsidR="00A90146">
        <w:rPr>
          <w:rFonts w:ascii="Arial" w:eastAsia="Times New Roman" w:hAnsi="Arial" w:cs="Arial"/>
          <w:color w:val="000000"/>
          <w:sz w:val="18"/>
          <w:szCs w:val="18"/>
          <w:lang w:eastAsia="sk-SK"/>
        </w:rPr>
        <w:t>u Prevádzkovateľa</w:t>
      </w:r>
      <w:r w:rsidRPr="00414048">
        <w:rPr>
          <w:rFonts w:ascii="Arial" w:eastAsia="Times New Roman" w:hAnsi="Arial" w:cs="Arial"/>
          <w:color w:val="000000"/>
          <w:sz w:val="18"/>
          <w:szCs w:val="18"/>
          <w:lang w:eastAsia="sk-SK"/>
        </w:rPr>
        <w:t>. Odvolanie súhlasu nemá vplyv na zákonnosť spracúvania osobných údajov, ktoré sme na jeho základe o Vás spracúvali do jeho odvolania.</w:t>
      </w:r>
    </w:p>
    <w:p w14:paraId="6A8B4667" w14:textId="77777777" w:rsidR="00414048" w:rsidRPr="00414048" w:rsidRDefault="00414048" w:rsidP="00D569A0">
      <w:pPr>
        <w:numPr>
          <w:ilvl w:val="0"/>
          <w:numId w:val="2"/>
        </w:numPr>
        <w:spacing w:after="0" w:line="270" w:lineRule="atLeast"/>
        <w:ind w:left="1200" w:right="480"/>
        <w:jc w:val="both"/>
        <w:textAlignment w:val="baseline"/>
        <w:rPr>
          <w:rFonts w:ascii="Arial" w:eastAsia="Times New Roman" w:hAnsi="Arial" w:cs="Arial"/>
          <w:color w:val="000000"/>
          <w:sz w:val="18"/>
          <w:szCs w:val="18"/>
          <w:lang w:eastAsia="sk-SK"/>
        </w:rPr>
      </w:pPr>
      <w:r w:rsidRPr="00414048">
        <w:rPr>
          <w:rFonts w:ascii="Arial" w:eastAsia="Times New Roman" w:hAnsi="Arial" w:cs="Arial"/>
          <w:b/>
          <w:bCs/>
          <w:color w:val="000000"/>
          <w:sz w:val="18"/>
          <w:szCs w:val="18"/>
          <w:bdr w:val="none" w:sz="0" w:space="0" w:color="auto" w:frame="1"/>
          <w:lang w:eastAsia="sk-SK"/>
        </w:rPr>
        <w:t>Právo na prístup</w:t>
      </w:r>
      <w:r w:rsidRPr="00414048">
        <w:rPr>
          <w:rFonts w:ascii="Arial" w:eastAsia="Times New Roman" w:hAnsi="Arial" w:cs="Arial"/>
          <w:color w:val="000000"/>
          <w:sz w:val="18"/>
          <w:szCs w:val="18"/>
          <w:lang w:eastAsia="sk-SK"/>
        </w:rPr>
        <w:t> - máte právo na poskytnutie kópie osobných údajov, ktoré o Vás máme k dispozícii, ako aj na informácie o tom, ako Vaše osobné údaje spracúvame.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w:t>
      </w:r>
    </w:p>
    <w:p w14:paraId="7C18D6A6" w14:textId="77777777" w:rsidR="00414048" w:rsidRPr="00414048" w:rsidRDefault="00414048" w:rsidP="00D569A0">
      <w:pPr>
        <w:numPr>
          <w:ilvl w:val="0"/>
          <w:numId w:val="2"/>
        </w:numPr>
        <w:spacing w:after="0" w:line="270" w:lineRule="atLeast"/>
        <w:ind w:left="1200" w:right="480"/>
        <w:jc w:val="both"/>
        <w:textAlignment w:val="baseline"/>
        <w:rPr>
          <w:rFonts w:ascii="Arial" w:eastAsia="Times New Roman" w:hAnsi="Arial" w:cs="Arial"/>
          <w:color w:val="000000"/>
          <w:sz w:val="18"/>
          <w:szCs w:val="18"/>
          <w:lang w:eastAsia="sk-SK"/>
        </w:rPr>
      </w:pPr>
      <w:r w:rsidRPr="00414048">
        <w:rPr>
          <w:rFonts w:ascii="Arial" w:eastAsia="Times New Roman" w:hAnsi="Arial" w:cs="Arial"/>
          <w:b/>
          <w:bCs/>
          <w:color w:val="000000"/>
          <w:sz w:val="18"/>
          <w:szCs w:val="18"/>
          <w:bdr w:val="none" w:sz="0" w:space="0" w:color="auto" w:frame="1"/>
          <w:lang w:eastAsia="sk-SK"/>
        </w:rPr>
        <w:t>Právo na opravu</w:t>
      </w:r>
      <w:r w:rsidRPr="00414048">
        <w:rPr>
          <w:rFonts w:ascii="Arial" w:eastAsia="Times New Roman" w:hAnsi="Arial" w:cs="Arial"/>
          <w:color w:val="000000"/>
          <w:sz w:val="18"/>
          <w:szCs w:val="18"/>
          <w:lang w:eastAsia="sk-SK"/>
        </w:rPr>
        <w:t> -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14:paraId="5FEF9A76" w14:textId="77777777" w:rsidR="00414048" w:rsidRPr="00414048" w:rsidRDefault="00414048" w:rsidP="00D569A0">
      <w:pPr>
        <w:numPr>
          <w:ilvl w:val="0"/>
          <w:numId w:val="2"/>
        </w:numPr>
        <w:spacing w:after="0" w:line="270" w:lineRule="atLeast"/>
        <w:ind w:left="1200" w:right="480"/>
        <w:jc w:val="both"/>
        <w:textAlignment w:val="baseline"/>
        <w:rPr>
          <w:rFonts w:ascii="Arial" w:eastAsia="Times New Roman" w:hAnsi="Arial" w:cs="Arial"/>
          <w:color w:val="000000"/>
          <w:sz w:val="18"/>
          <w:szCs w:val="18"/>
          <w:lang w:eastAsia="sk-SK"/>
        </w:rPr>
      </w:pPr>
      <w:r w:rsidRPr="00414048">
        <w:rPr>
          <w:rFonts w:ascii="Arial" w:eastAsia="Times New Roman" w:hAnsi="Arial" w:cs="Arial"/>
          <w:b/>
          <w:bCs/>
          <w:color w:val="000000"/>
          <w:sz w:val="18"/>
          <w:szCs w:val="18"/>
          <w:bdr w:val="none" w:sz="0" w:space="0" w:color="auto" w:frame="1"/>
          <w:lang w:eastAsia="sk-SK"/>
        </w:rPr>
        <w:t>Právo na výmaz (na zabudnutie)</w:t>
      </w:r>
      <w:r w:rsidRPr="00414048">
        <w:rPr>
          <w:rFonts w:ascii="Arial" w:eastAsia="Times New Roman" w:hAnsi="Arial" w:cs="Arial"/>
          <w:color w:val="000000"/>
          <w:sz w:val="18"/>
          <w:szCs w:val="18"/>
          <w:lang w:eastAsia="sk-SK"/>
        </w:rPr>
        <w:t>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060579F6" w14:textId="77777777" w:rsidR="00414048" w:rsidRPr="00414048" w:rsidRDefault="00414048" w:rsidP="00D569A0">
      <w:pPr>
        <w:numPr>
          <w:ilvl w:val="0"/>
          <w:numId w:val="2"/>
        </w:numPr>
        <w:spacing w:after="0" w:line="270" w:lineRule="atLeast"/>
        <w:ind w:left="1200" w:right="480"/>
        <w:jc w:val="both"/>
        <w:textAlignment w:val="baseline"/>
        <w:rPr>
          <w:rFonts w:ascii="Arial" w:eastAsia="Times New Roman" w:hAnsi="Arial" w:cs="Arial"/>
          <w:color w:val="000000"/>
          <w:sz w:val="18"/>
          <w:szCs w:val="18"/>
          <w:lang w:eastAsia="sk-SK"/>
        </w:rPr>
      </w:pPr>
      <w:r w:rsidRPr="00414048">
        <w:rPr>
          <w:rFonts w:ascii="Arial" w:eastAsia="Times New Roman" w:hAnsi="Arial" w:cs="Arial"/>
          <w:b/>
          <w:bCs/>
          <w:color w:val="000000"/>
          <w:sz w:val="18"/>
          <w:szCs w:val="18"/>
          <w:bdr w:val="none" w:sz="0" w:space="0" w:color="auto" w:frame="1"/>
          <w:lang w:eastAsia="sk-SK"/>
        </w:rPr>
        <w:t>Právo na obmedzenie spracúvania</w:t>
      </w:r>
      <w:r w:rsidRPr="00414048">
        <w:rPr>
          <w:rFonts w:ascii="Arial" w:eastAsia="Times New Roman" w:hAnsi="Arial" w:cs="Arial"/>
          <w:color w:val="000000"/>
          <w:sz w:val="18"/>
          <w:szCs w:val="18"/>
          <w:lang w:eastAsia="sk-SK"/>
        </w:rPr>
        <w:t> - 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p w14:paraId="1B2484B9" w14:textId="77777777" w:rsidR="00414048" w:rsidRPr="00414048" w:rsidRDefault="00414048" w:rsidP="00D569A0">
      <w:pPr>
        <w:numPr>
          <w:ilvl w:val="0"/>
          <w:numId w:val="2"/>
        </w:numPr>
        <w:spacing w:after="0" w:line="270" w:lineRule="atLeast"/>
        <w:ind w:left="1200" w:right="480"/>
        <w:jc w:val="both"/>
        <w:textAlignment w:val="baseline"/>
        <w:rPr>
          <w:rFonts w:ascii="Arial" w:eastAsia="Times New Roman" w:hAnsi="Arial" w:cs="Arial"/>
          <w:color w:val="000000"/>
          <w:sz w:val="18"/>
          <w:szCs w:val="18"/>
          <w:lang w:eastAsia="sk-SK"/>
        </w:rPr>
      </w:pPr>
      <w:r w:rsidRPr="00414048">
        <w:rPr>
          <w:rFonts w:ascii="Arial" w:eastAsia="Times New Roman" w:hAnsi="Arial" w:cs="Arial"/>
          <w:b/>
          <w:bCs/>
          <w:color w:val="000000"/>
          <w:sz w:val="18"/>
          <w:szCs w:val="18"/>
          <w:bdr w:val="none" w:sz="0" w:space="0" w:color="auto" w:frame="1"/>
          <w:lang w:eastAsia="sk-SK"/>
        </w:rPr>
        <w:t>Právo na prenosnosť údajov</w:t>
      </w:r>
      <w:r w:rsidRPr="00414048">
        <w:rPr>
          <w:rFonts w:ascii="Arial" w:eastAsia="Times New Roman" w:hAnsi="Arial" w:cs="Arial"/>
          <w:color w:val="000000"/>
          <w:sz w:val="18"/>
          <w:szCs w:val="18"/>
          <w:lang w:eastAsia="sk-SK"/>
        </w:rPr>
        <w:t> - 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p w14:paraId="63046314" w14:textId="77777777" w:rsidR="00414048" w:rsidRPr="00414048" w:rsidRDefault="00414048" w:rsidP="00D569A0">
      <w:pPr>
        <w:numPr>
          <w:ilvl w:val="0"/>
          <w:numId w:val="2"/>
        </w:numPr>
        <w:spacing w:after="0" w:line="270" w:lineRule="atLeast"/>
        <w:ind w:left="1200" w:right="480"/>
        <w:jc w:val="both"/>
        <w:textAlignment w:val="baseline"/>
        <w:rPr>
          <w:rFonts w:ascii="Arial" w:eastAsia="Times New Roman" w:hAnsi="Arial" w:cs="Arial"/>
          <w:color w:val="000000"/>
          <w:sz w:val="18"/>
          <w:szCs w:val="18"/>
          <w:lang w:eastAsia="sk-SK"/>
        </w:rPr>
      </w:pPr>
      <w:r w:rsidRPr="00414048">
        <w:rPr>
          <w:rFonts w:ascii="Arial" w:eastAsia="Times New Roman" w:hAnsi="Arial" w:cs="Arial"/>
          <w:b/>
          <w:bCs/>
          <w:color w:val="000000"/>
          <w:sz w:val="18"/>
          <w:szCs w:val="18"/>
          <w:bdr w:val="none" w:sz="0" w:space="0" w:color="auto" w:frame="1"/>
          <w:lang w:eastAsia="sk-SK"/>
        </w:rPr>
        <w:t>Právo namietať</w:t>
      </w:r>
      <w:r w:rsidRPr="00414048">
        <w:rPr>
          <w:rFonts w:ascii="Arial" w:eastAsia="Times New Roman" w:hAnsi="Arial" w:cs="Arial"/>
          <w:color w:val="000000"/>
          <w:sz w:val="18"/>
          <w:szCs w:val="18"/>
          <w:lang w:eastAsia="sk-SK"/>
        </w:rPr>
        <w:t> - 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14:paraId="3A59E71C" w14:textId="6EFEB8F8" w:rsidR="00414048" w:rsidRDefault="00414048" w:rsidP="00D569A0">
      <w:pPr>
        <w:numPr>
          <w:ilvl w:val="0"/>
          <w:numId w:val="2"/>
        </w:numPr>
        <w:spacing w:after="0" w:line="270" w:lineRule="atLeast"/>
        <w:ind w:left="1200" w:right="480"/>
        <w:jc w:val="both"/>
        <w:textAlignment w:val="baseline"/>
        <w:rPr>
          <w:rFonts w:ascii="Arial" w:eastAsia="Times New Roman" w:hAnsi="Arial" w:cs="Arial"/>
          <w:color w:val="000000"/>
          <w:sz w:val="18"/>
          <w:szCs w:val="18"/>
          <w:lang w:eastAsia="sk-SK"/>
        </w:rPr>
      </w:pPr>
      <w:r w:rsidRPr="00414048">
        <w:rPr>
          <w:rFonts w:ascii="Arial" w:eastAsia="Times New Roman" w:hAnsi="Arial" w:cs="Arial"/>
          <w:b/>
          <w:bCs/>
          <w:color w:val="000000"/>
          <w:sz w:val="18"/>
          <w:szCs w:val="18"/>
          <w:bdr w:val="none" w:sz="0" w:space="0" w:color="auto" w:frame="1"/>
          <w:lang w:eastAsia="sk-SK"/>
        </w:rPr>
        <w:t>Právo podať návrh na začatie konania o ochrane osobných údajov</w:t>
      </w:r>
      <w:r w:rsidRPr="00414048">
        <w:rPr>
          <w:rFonts w:ascii="Arial" w:eastAsia="Times New Roman" w:hAnsi="Arial" w:cs="Arial"/>
          <w:color w:val="000000"/>
          <w:sz w:val="18"/>
          <w:szCs w:val="18"/>
          <w:lang w:eastAsia="sk-SK"/>
        </w:rPr>
        <w:t> - 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mail: </w:t>
      </w:r>
      <w:hyperlink r:id="rId5" w:history="1">
        <w:r w:rsidR="002024A5" w:rsidRPr="00414048">
          <w:rPr>
            <w:rStyle w:val="Hyperlink"/>
            <w:rFonts w:ascii="Arial" w:eastAsia="Times New Roman" w:hAnsi="Arial" w:cs="Arial"/>
            <w:sz w:val="18"/>
            <w:szCs w:val="18"/>
            <w:bdr w:val="none" w:sz="0" w:space="0" w:color="auto" w:frame="1"/>
            <w:lang w:eastAsia="sk-SK"/>
          </w:rPr>
          <w:t>statny.dozor@pdp.gov.sk</w:t>
        </w:r>
      </w:hyperlink>
      <w:r w:rsidRPr="00414048">
        <w:rPr>
          <w:rFonts w:ascii="Arial" w:eastAsia="Times New Roman" w:hAnsi="Arial" w:cs="Arial"/>
          <w:color w:val="000000"/>
          <w:sz w:val="18"/>
          <w:szCs w:val="18"/>
          <w:lang w:eastAsia="sk-SK"/>
        </w:rPr>
        <w:t>, </w:t>
      </w:r>
      <w:hyperlink r:id="rId6" w:history="1">
        <w:r w:rsidRPr="00414048">
          <w:rPr>
            <w:rFonts w:ascii="Arial" w:eastAsia="Times New Roman" w:hAnsi="Arial" w:cs="Arial"/>
            <w:color w:val="054D92"/>
            <w:sz w:val="18"/>
            <w:szCs w:val="18"/>
            <w:u w:val="single"/>
            <w:bdr w:val="none" w:sz="0" w:space="0" w:color="auto" w:frame="1"/>
            <w:lang w:eastAsia="sk-SK"/>
          </w:rPr>
          <w:t>https://dataprotection.gov.sk</w:t>
        </w:r>
      </w:hyperlink>
      <w:r w:rsidRPr="00414048">
        <w:rPr>
          <w:rFonts w:ascii="Arial" w:eastAsia="Times New Roman" w:hAnsi="Arial" w:cs="Arial"/>
          <w:color w:val="000000"/>
          <w:sz w:val="18"/>
          <w:szCs w:val="18"/>
          <w:lang w:eastAsia="sk-SK"/>
        </w:rPr>
        <w:t>. V prípade podania návrhu elektronickou formou je potrebné, aby spĺňal náležitosti podľa § 19 ods. 1 zákona č. 71/1967 Zb. o správnom konaní (správny poriadok).</w:t>
      </w:r>
    </w:p>
    <w:p w14:paraId="36A06EE3" w14:textId="79910993" w:rsidR="000A5FE4" w:rsidRDefault="000A5FE4" w:rsidP="000A5FE4">
      <w:pPr>
        <w:pStyle w:val="NormalWeb"/>
        <w:spacing w:before="0" w:beforeAutospacing="0" w:after="0" w:afterAutospacing="0" w:line="270" w:lineRule="atLeast"/>
        <w:textAlignment w:val="baseline"/>
        <w:rPr>
          <w:rFonts w:ascii="Arial" w:hAnsi="Arial" w:cs="Arial"/>
          <w:color w:val="000000"/>
          <w:sz w:val="18"/>
          <w:szCs w:val="18"/>
        </w:rPr>
      </w:pPr>
      <w:r>
        <w:rPr>
          <w:rFonts w:ascii="Arial" w:hAnsi="Arial" w:cs="Arial"/>
          <w:color w:val="000000"/>
          <w:sz w:val="18"/>
          <w:szCs w:val="18"/>
        </w:rPr>
        <w:lastRenderedPageBreak/>
        <w:t>Žiadosť na uplatnenie práv dotknutej osoby si môžete stiahnuť </w:t>
      </w:r>
      <w:r w:rsidR="00810B0D" w:rsidRPr="00810B0D">
        <w:rPr>
          <w:rFonts w:ascii="Arial" w:hAnsi="Arial" w:cs="Arial"/>
          <w:b/>
          <w:bCs/>
          <w:color w:val="000000"/>
          <w:sz w:val="18"/>
          <w:szCs w:val="18"/>
          <w:u w:val="single"/>
        </w:rPr>
        <w:t>TU</w:t>
      </w:r>
      <w:r w:rsidR="00810B0D">
        <w:rPr>
          <w:rFonts w:ascii="Arial" w:hAnsi="Arial" w:cs="Arial"/>
          <w:color w:val="000000"/>
          <w:sz w:val="18"/>
          <w:szCs w:val="18"/>
        </w:rPr>
        <w:t xml:space="preserve"> </w:t>
      </w:r>
    </w:p>
    <w:p w14:paraId="7AF54FA5" w14:textId="77777777" w:rsidR="000A5FE4" w:rsidRPr="00414048" w:rsidRDefault="000A5FE4" w:rsidP="000A5FE4">
      <w:pPr>
        <w:spacing w:after="0" w:line="270" w:lineRule="atLeast"/>
        <w:ind w:right="480"/>
        <w:jc w:val="both"/>
        <w:textAlignment w:val="baseline"/>
        <w:rPr>
          <w:rFonts w:ascii="Arial" w:eastAsia="Times New Roman" w:hAnsi="Arial" w:cs="Arial"/>
          <w:color w:val="000000"/>
          <w:sz w:val="18"/>
          <w:szCs w:val="18"/>
          <w:lang w:eastAsia="sk-SK"/>
        </w:rPr>
      </w:pPr>
    </w:p>
    <w:p w14:paraId="294D1036" w14:textId="77777777" w:rsidR="00490E82" w:rsidRDefault="00490E82" w:rsidP="00D569A0">
      <w:pPr>
        <w:jc w:val="both"/>
      </w:pPr>
    </w:p>
    <w:sectPr w:rsidR="00490E82" w:rsidSect="00E41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95B48"/>
    <w:multiLevelType w:val="hybridMultilevel"/>
    <w:tmpl w:val="5F9688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C6361FF"/>
    <w:multiLevelType w:val="multilevel"/>
    <w:tmpl w:val="76C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BE54BA"/>
    <w:multiLevelType w:val="multilevel"/>
    <w:tmpl w:val="3494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F04BF8"/>
    <w:multiLevelType w:val="hybridMultilevel"/>
    <w:tmpl w:val="90EAD6C4"/>
    <w:lvl w:ilvl="0" w:tplc="B7060B7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37763217">
    <w:abstractNumId w:val="1"/>
  </w:num>
  <w:num w:numId="2" w16cid:durableId="1665626659">
    <w:abstractNumId w:val="2"/>
  </w:num>
  <w:num w:numId="3" w16cid:durableId="910232790">
    <w:abstractNumId w:val="0"/>
  </w:num>
  <w:num w:numId="4" w16cid:durableId="718479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C5"/>
    <w:rsid w:val="000A5FE4"/>
    <w:rsid w:val="001E0AE1"/>
    <w:rsid w:val="002024A5"/>
    <w:rsid w:val="00414048"/>
    <w:rsid w:val="00490E82"/>
    <w:rsid w:val="00734EC5"/>
    <w:rsid w:val="00810B0D"/>
    <w:rsid w:val="009F6CA6"/>
    <w:rsid w:val="00A67FEF"/>
    <w:rsid w:val="00A90146"/>
    <w:rsid w:val="00AB035E"/>
    <w:rsid w:val="00B41D4B"/>
    <w:rsid w:val="00BD5D8B"/>
    <w:rsid w:val="00D11CD3"/>
    <w:rsid w:val="00D569A0"/>
    <w:rsid w:val="00D77949"/>
    <w:rsid w:val="00E41FF8"/>
    <w:rsid w:val="00FB1DFF"/>
    <w:rsid w:val="00FF0A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14E6"/>
  <w15:chartTrackingRefBased/>
  <w15:docId w15:val="{270FC784-C4C9-40A0-A1F3-3573931C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1404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4048"/>
    <w:rPr>
      <w:rFonts w:ascii="Times New Roman" w:eastAsia="Times New Roman" w:hAnsi="Times New Roman" w:cs="Times New Roman"/>
      <w:b/>
      <w:bCs/>
      <w:sz w:val="36"/>
      <w:szCs w:val="36"/>
      <w:lang w:eastAsia="sk-SK"/>
    </w:rPr>
  </w:style>
  <w:style w:type="character" w:styleId="Hyperlink">
    <w:name w:val="Hyperlink"/>
    <w:basedOn w:val="DefaultParagraphFont"/>
    <w:uiPriority w:val="99"/>
    <w:unhideWhenUsed/>
    <w:rsid w:val="00414048"/>
    <w:rPr>
      <w:color w:val="0000FF"/>
      <w:u w:val="single"/>
    </w:rPr>
  </w:style>
  <w:style w:type="paragraph" w:styleId="NormalWeb">
    <w:name w:val="Normal (Web)"/>
    <w:basedOn w:val="Normal"/>
    <w:uiPriority w:val="99"/>
    <w:semiHidden/>
    <w:unhideWhenUsed/>
    <w:rsid w:val="0041404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ListParagraph">
    <w:name w:val="List Paragraph"/>
    <w:basedOn w:val="Normal"/>
    <w:uiPriority w:val="34"/>
    <w:qFormat/>
    <w:rsid w:val="00B41D4B"/>
    <w:pPr>
      <w:ind w:left="720"/>
      <w:contextualSpacing/>
    </w:pPr>
  </w:style>
  <w:style w:type="character" w:styleId="UnresolvedMention">
    <w:name w:val="Unresolved Mention"/>
    <w:basedOn w:val="DefaultParagraphFont"/>
    <w:uiPriority w:val="99"/>
    <w:semiHidden/>
    <w:unhideWhenUsed/>
    <w:rsid w:val="00202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146369">
      <w:bodyDiv w:val="1"/>
      <w:marLeft w:val="0"/>
      <w:marRight w:val="0"/>
      <w:marTop w:val="0"/>
      <w:marBottom w:val="0"/>
      <w:divBdr>
        <w:top w:val="none" w:sz="0" w:space="0" w:color="auto"/>
        <w:left w:val="none" w:sz="0" w:space="0" w:color="auto"/>
        <w:bottom w:val="none" w:sz="0" w:space="0" w:color="auto"/>
        <w:right w:val="none" w:sz="0" w:space="0" w:color="auto"/>
      </w:divBdr>
      <w:divsChild>
        <w:div w:id="630401454">
          <w:marLeft w:val="0"/>
          <w:marRight w:val="0"/>
          <w:marTop w:val="0"/>
          <w:marBottom w:val="0"/>
          <w:divBdr>
            <w:top w:val="none" w:sz="0" w:space="0" w:color="auto"/>
            <w:left w:val="none" w:sz="0" w:space="0" w:color="auto"/>
            <w:bottom w:val="none" w:sz="0" w:space="0" w:color="auto"/>
            <w:right w:val="none" w:sz="0" w:space="0" w:color="auto"/>
          </w:divBdr>
          <w:divsChild>
            <w:div w:id="592979238">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1633516271">
      <w:bodyDiv w:val="1"/>
      <w:marLeft w:val="0"/>
      <w:marRight w:val="0"/>
      <w:marTop w:val="0"/>
      <w:marBottom w:val="0"/>
      <w:divBdr>
        <w:top w:val="none" w:sz="0" w:space="0" w:color="auto"/>
        <w:left w:val="none" w:sz="0" w:space="0" w:color="auto"/>
        <w:bottom w:val="none" w:sz="0" w:space="0" w:color="auto"/>
        <w:right w:val="none" w:sz="0" w:space="0" w:color="auto"/>
      </w:divBdr>
      <w:divsChild>
        <w:div w:id="1177042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protection.gov.sk/" TargetMode="External"/><Relationship Id="rId5" Type="http://schemas.openxmlformats.org/officeDocument/2006/relationships/hyperlink" Target="mailto:statny.dozor@pdp.gov.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1012</Words>
  <Characters>5773</Characters>
  <Application>Microsoft Office Word</Application>
  <DocSecurity>0</DocSecurity>
  <Lines>48</Lines>
  <Paragraphs>13</Paragraphs>
  <ScaleCrop>false</ScaleCrop>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Pukajová</dc:creator>
  <cp:keywords/>
  <dc:description/>
  <cp:lastModifiedBy>Ivana Pukajová</cp:lastModifiedBy>
  <cp:revision>17</cp:revision>
  <dcterms:created xsi:type="dcterms:W3CDTF">2022-12-07T08:29:00Z</dcterms:created>
  <dcterms:modified xsi:type="dcterms:W3CDTF">2022-12-07T08:42:00Z</dcterms:modified>
</cp:coreProperties>
</file>